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1F" w:rsidP="00F24838" w:rsidRDefault="00922A1F" w14:paraId="36EC9713" w14:textId="77777777" w14:noSpellErr="1">
      <w:pPr>
        <w:jc w:val="center"/>
        <w:rPr>
          <w:rFonts w:ascii="Calibri" w:hAnsi="Calibri" w:cs="Calibri"/>
          <w:b w:val="1"/>
          <w:bCs w:val="1"/>
          <w:sz w:val="28"/>
          <w:szCs w:val="28"/>
          <w:u w:val="single"/>
        </w:rPr>
      </w:pPr>
    </w:p>
    <w:p w:rsidR="61F778F6" w:rsidP="61F778F6" w:rsidRDefault="61F778F6" w14:paraId="37E2E200" w14:textId="67180B13">
      <w:pPr>
        <w:jc w:val="center"/>
        <w:rPr>
          <w:rFonts w:ascii="Calibri" w:hAnsi="Calibri" w:cs="Calibri"/>
          <w:b w:val="1"/>
          <w:bCs w:val="1"/>
          <w:sz w:val="28"/>
          <w:szCs w:val="28"/>
          <w:u w:val="single"/>
        </w:rPr>
      </w:pPr>
    </w:p>
    <w:p w:rsidRPr="00922A1F" w:rsidR="00F24838" w:rsidP="61F778F6" w:rsidRDefault="00F24838" w14:paraId="12B64C72" w14:textId="331A9236" w14:noSpellErr="1">
      <w:pPr>
        <w:jc w:val="center"/>
        <w:rPr>
          <w:rFonts w:ascii="Calibri" w:hAnsi="Calibri" w:cs="Calibri"/>
          <w:b w:val="1"/>
          <w:bCs w:val="1"/>
          <w:sz w:val="28"/>
          <w:szCs w:val="28"/>
          <w:u w:val="single"/>
        </w:rPr>
      </w:pPr>
      <w:r w:rsidRPr="61F778F6" w:rsidR="00F24838">
        <w:rPr>
          <w:rFonts w:ascii="Calibri" w:hAnsi="Calibri" w:cs="Calibri"/>
          <w:b w:val="1"/>
          <w:bCs w:val="1"/>
          <w:sz w:val="28"/>
          <w:szCs w:val="28"/>
          <w:u w:val="single"/>
        </w:rPr>
        <w:t>CODE OF CONDUCT</w:t>
      </w:r>
    </w:p>
    <w:p w:rsidRPr="00922A1F" w:rsidR="00922A1F" w:rsidP="00F24838" w:rsidRDefault="00922A1F" w14:paraId="1D67E6B4" w14:textId="77777777">
      <w:pPr>
        <w:jc w:val="center"/>
        <w:rPr>
          <w:rFonts w:ascii="Calibri" w:hAnsi="Calibri" w:cs="Calibri"/>
          <w:b/>
          <w:bCs/>
          <w:sz w:val="16"/>
          <w:szCs w:val="16"/>
          <w:u w:val="single"/>
        </w:rPr>
      </w:pPr>
    </w:p>
    <w:p w:rsidRPr="00922A1F" w:rsidR="00F24838" w:rsidP="61F778F6" w:rsidRDefault="004C4B61" w14:paraId="636DC965" w14:textId="0434B4A4" w14:noSpellErr="1">
      <w:pPr>
        <w:jc w:val="center"/>
        <w:rPr>
          <w:rFonts w:ascii="Calibri" w:hAnsi="Calibri" w:cs="Calibri"/>
          <w:b w:val="1"/>
          <w:bCs w:val="1"/>
          <w:sz w:val="28"/>
          <w:szCs w:val="28"/>
          <w:u w:val="single"/>
        </w:rPr>
      </w:pPr>
      <w:r w:rsidRPr="61F778F6" w:rsidR="004C4B61">
        <w:rPr>
          <w:rFonts w:ascii="Calibri" w:hAnsi="Calibri" w:cs="Calibri"/>
          <w:b w:val="1"/>
          <w:bCs w:val="1"/>
          <w:sz w:val="28"/>
          <w:szCs w:val="28"/>
          <w:u w:val="single"/>
        </w:rPr>
        <w:t>FOR PARTICIPANTS &amp; VISITORS</w:t>
      </w:r>
    </w:p>
    <w:p w:rsidRPr="00F24838" w:rsidR="00F24838" w:rsidP="00F24838" w:rsidRDefault="00F24838" w14:paraId="453C0695" w14:textId="23832E10">
      <w:pPr>
        <w:rPr>
          <w:rFonts w:ascii="Calibri" w:hAnsi="Calibri" w:cs="Calibri"/>
          <w:b/>
          <w:bCs/>
          <w:sz w:val="28"/>
          <w:szCs w:val="28"/>
        </w:rPr>
      </w:pPr>
    </w:p>
    <w:p w:rsidR="00F24838" w:rsidP="00F24838" w:rsidRDefault="00F24838" w14:paraId="05D41C95" w14:textId="0570F44B">
      <w:pPr>
        <w:rPr>
          <w:rFonts w:ascii="Calibri" w:hAnsi="Calibri" w:cs="Calibri"/>
          <w:b/>
          <w:bCs/>
        </w:rPr>
      </w:pPr>
      <w:r w:rsidRPr="00DF44B4">
        <w:rPr>
          <w:rFonts w:ascii="Calibri" w:hAnsi="Calibri" w:cs="Calibri"/>
          <w:b/>
          <w:bCs/>
        </w:rPr>
        <w:t xml:space="preserve">Introduction </w:t>
      </w:r>
    </w:p>
    <w:p w:rsidRPr="00DF44B4" w:rsidR="00F24838" w:rsidP="00F24838" w:rsidRDefault="00F24838" w14:paraId="59588343" w14:textId="77777777">
      <w:pPr>
        <w:rPr>
          <w:rFonts w:ascii="Calibri" w:hAnsi="Calibri" w:cs="Calibri"/>
          <w:b/>
          <w:bCs/>
        </w:rPr>
      </w:pPr>
    </w:p>
    <w:p w:rsidR="00F24838" w:rsidP="00F24838" w:rsidRDefault="00F24838" w14:paraId="35594164" w14:textId="701EDB1B">
      <w:pPr>
        <w:rPr>
          <w:rFonts w:ascii="Calibri" w:hAnsi="Calibri" w:cs="Calibri"/>
        </w:rPr>
      </w:pPr>
      <w:r w:rsidRPr="00DF44B4">
        <w:rPr>
          <w:rFonts w:ascii="Calibri" w:hAnsi="Calibri" w:cs="Calibri"/>
        </w:rPr>
        <w:t xml:space="preserve">Selby Community House (SCH) is a community-based </w:t>
      </w:r>
      <w:proofErr w:type="spellStart"/>
      <w:r w:rsidRPr="00DF44B4">
        <w:rPr>
          <w:rFonts w:ascii="Calibri" w:hAnsi="Calibri" w:cs="Calibri"/>
        </w:rPr>
        <w:t>organisation</w:t>
      </w:r>
      <w:proofErr w:type="spellEnd"/>
      <w:r w:rsidRPr="00DF44B4">
        <w:rPr>
          <w:rFonts w:ascii="Calibri" w:hAnsi="Calibri" w:cs="Calibri"/>
        </w:rPr>
        <w:t xml:space="preserve"> empowering people’s lives and supporting the local neighbourhood by encouraging active participation in an inclusive, social, and learning environment. </w:t>
      </w:r>
    </w:p>
    <w:p w:rsidRPr="00DF44B4" w:rsidR="00F24838" w:rsidP="00F24838" w:rsidRDefault="00F24838" w14:paraId="6AC88129" w14:textId="77777777">
      <w:pPr>
        <w:rPr>
          <w:rFonts w:ascii="Calibri" w:hAnsi="Calibri" w:cs="Calibri"/>
        </w:rPr>
      </w:pPr>
    </w:p>
    <w:p w:rsidR="00F24838" w:rsidP="00F24838" w:rsidRDefault="00F24838" w14:paraId="3C2E7B2F" w14:textId="28B17F14">
      <w:pPr>
        <w:rPr>
          <w:rFonts w:ascii="Calibri" w:hAnsi="Calibri" w:cs="Calibri"/>
          <w:b/>
          <w:bCs/>
        </w:rPr>
      </w:pPr>
      <w:r w:rsidRPr="00DF44B4">
        <w:rPr>
          <w:rFonts w:ascii="Calibri" w:hAnsi="Calibri" w:cs="Calibri"/>
          <w:b/>
          <w:bCs/>
        </w:rPr>
        <w:t xml:space="preserve">Purpose </w:t>
      </w:r>
    </w:p>
    <w:p w:rsidRPr="00DF44B4" w:rsidR="00F24838" w:rsidP="00F24838" w:rsidRDefault="00F24838" w14:paraId="3C64E34E" w14:textId="77777777">
      <w:pPr>
        <w:rPr>
          <w:rFonts w:ascii="Calibri" w:hAnsi="Calibri" w:cs="Calibri"/>
          <w:b/>
          <w:bCs/>
        </w:rPr>
      </w:pPr>
    </w:p>
    <w:p w:rsidRPr="00A67A4C" w:rsidR="00F24838" w:rsidP="00F24838" w:rsidRDefault="00F24838" w14:paraId="5E389C74" w14:textId="77777777">
      <w:pPr>
        <w:shd w:val="clear" w:color="auto" w:fill="FFFFFF"/>
        <w:spacing w:after="120"/>
        <w:textAlignment w:val="baseline"/>
        <w:rPr>
          <w:rFonts w:ascii="Calibri" w:hAnsi="Calibri" w:cs="Calibri"/>
          <w:color w:val="000000"/>
          <w:lang w:eastAsia="en-AU"/>
        </w:rPr>
      </w:pPr>
      <w:r w:rsidRPr="00A67A4C">
        <w:rPr>
          <w:rFonts w:ascii="Calibri" w:hAnsi="Calibri" w:cs="Calibri"/>
          <w:color w:val="000000"/>
          <w:lang w:eastAsia="en-AU"/>
        </w:rPr>
        <w:t>Selby Community House is committed to ensuring that everyone has the right to participate in a respected, supported, enjoyable, safe, and friendly learning environment.</w:t>
      </w:r>
    </w:p>
    <w:p w:rsidRPr="00A67A4C" w:rsidR="00F24838" w:rsidP="00F24838" w:rsidRDefault="00F24838" w14:paraId="3CD6FAF0" w14:textId="77777777">
      <w:pPr>
        <w:shd w:val="clear" w:color="auto" w:fill="FFFFFF"/>
        <w:spacing w:after="120"/>
        <w:textAlignment w:val="baseline"/>
        <w:rPr>
          <w:rFonts w:ascii="Calibri" w:hAnsi="Calibri" w:cs="Calibri"/>
          <w:color w:val="000000"/>
          <w:lang w:eastAsia="en-AU"/>
        </w:rPr>
      </w:pPr>
      <w:r w:rsidRPr="00A67A4C">
        <w:rPr>
          <w:rFonts w:ascii="Calibri" w:hAnsi="Calibri" w:cs="Calibri"/>
          <w:color w:val="000000"/>
          <w:lang w:eastAsia="en-AU"/>
        </w:rPr>
        <w:t xml:space="preserve">The Code of Conduct states Selby Community House’s position on acceptable conduct by all who visit or use the services of the House.  It is designed to provide an understanding of their obligations and responsibilities and guidance on expected </w:t>
      </w:r>
      <w:proofErr w:type="spellStart"/>
      <w:r w:rsidRPr="00A67A4C">
        <w:rPr>
          <w:rFonts w:ascii="Calibri" w:hAnsi="Calibri" w:cs="Calibri"/>
          <w:color w:val="000000"/>
          <w:lang w:eastAsia="en-AU"/>
        </w:rPr>
        <w:t>behaviour</w:t>
      </w:r>
      <w:proofErr w:type="spellEnd"/>
    </w:p>
    <w:p w:rsidRPr="00A67A4C" w:rsidR="00F24838" w:rsidP="00F24838" w:rsidRDefault="00F24838" w14:paraId="1E659923" w14:textId="77777777">
      <w:pPr>
        <w:shd w:val="clear" w:color="auto" w:fill="FFFFFF"/>
        <w:spacing w:after="120"/>
        <w:textAlignment w:val="baseline"/>
        <w:rPr>
          <w:rFonts w:ascii="Calibri" w:hAnsi="Calibri" w:cs="Calibri"/>
          <w:color w:val="000000"/>
          <w:lang w:eastAsia="en-AU"/>
        </w:rPr>
      </w:pPr>
      <w:r w:rsidRPr="00A67A4C">
        <w:rPr>
          <w:rFonts w:ascii="Calibri" w:hAnsi="Calibri" w:cs="Calibri"/>
          <w:color w:val="000000"/>
          <w:lang w:eastAsia="en-AU"/>
        </w:rPr>
        <w:t> All participants of SCH are required to understand and act in accordance with this Code of Conduct which should be read in conjunction with SCH’s policies and procedures.</w:t>
      </w:r>
    </w:p>
    <w:p w:rsidR="00F24838" w:rsidP="00F24838" w:rsidRDefault="00F24838" w14:paraId="3AB0A649" w14:textId="290FE088">
      <w:pPr>
        <w:spacing w:after="120"/>
        <w:rPr>
          <w:rFonts w:ascii="Calibri" w:hAnsi="Calibri" w:cs="Calibri"/>
          <w:color w:val="000000"/>
          <w:lang w:eastAsia="en-AU"/>
        </w:rPr>
      </w:pPr>
      <w:r w:rsidRPr="00A67A4C">
        <w:rPr>
          <w:rFonts w:ascii="Calibri" w:hAnsi="Calibri" w:cs="Calibri"/>
          <w:color w:val="000000"/>
          <w:lang w:eastAsia="en-AU"/>
        </w:rPr>
        <w:t xml:space="preserve">This policy gives the Board of Management and Staff the authority to warn, and to exclude House participants or visitors for inappropriate </w:t>
      </w:r>
      <w:proofErr w:type="spellStart"/>
      <w:r w:rsidRPr="00A67A4C">
        <w:rPr>
          <w:rFonts w:ascii="Calibri" w:hAnsi="Calibri" w:cs="Calibri"/>
          <w:color w:val="000000"/>
          <w:lang w:eastAsia="en-AU"/>
        </w:rPr>
        <w:t>behaviour</w:t>
      </w:r>
      <w:proofErr w:type="spellEnd"/>
      <w:r w:rsidRPr="00A67A4C">
        <w:rPr>
          <w:rFonts w:ascii="Calibri" w:hAnsi="Calibri" w:cs="Calibri"/>
          <w:color w:val="000000"/>
          <w:lang w:eastAsia="en-AU"/>
        </w:rPr>
        <w:t>.  A person acting in breach of this Code of Conduct may be asked to leave the premises and/or SCH programs and services.</w:t>
      </w:r>
    </w:p>
    <w:p w:rsidRPr="00DF44B4" w:rsidR="00F24838" w:rsidP="00F24838" w:rsidRDefault="00F24838" w14:paraId="612584C4" w14:textId="77777777">
      <w:pPr>
        <w:rPr>
          <w:rFonts w:ascii="Calibri" w:hAnsi="Calibri" w:cs="Calibri"/>
          <w:b/>
          <w:bCs/>
        </w:rPr>
      </w:pPr>
    </w:p>
    <w:p w:rsidR="00F24838" w:rsidP="00F24838" w:rsidRDefault="00F24838" w14:paraId="25E81ECE" w14:textId="7763385A">
      <w:pPr>
        <w:rPr>
          <w:rFonts w:ascii="Calibri" w:hAnsi="Calibri" w:cs="Calibri"/>
          <w:b/>
          <w:bCs/>
        </w:rPr>
      </w:pPr>
      <w:r w:rsidRPr="00DF44B4">
        <w:rPr>
          <w:rFonts w:ascii="Calibri" w:hAnsi="Calibri" w:cs="Calibri"/>
          <w:b/>
          <w:bCs/>
        </w:rPr>
        <w:t xml:space="preserve">Participant and Visitor Responsibilities </w:t>
      </w:r>
    </w:p>
    <w:p w:rsidRPr="00DF44B4" w:rsidR="00F24838" w:rsidP="00F24838" w:rsidRDefault="00F24838" w14:paraId="3475DD24" w14:textId="77777777">
      <w:pPr>
        <w:rPr>
          <w:rFonts w:ascii="Calibri" w:hAnsi="Calibri" w:cs="Calibri"/>
          <w:b/>
          <w:bCs/>
        </w:rPr>
      </w:pPr>
    </w:p>
    <w:p w:rsidRPr="00A67A4C" w:rsidR="00F24838" w:rsidP="00F24838" w:rsidRDefault="00F24838" w14:paraId="54F287F9" w14:textId="77777777">
      <w:pPr>
        <w:shd w:val="clear" w:color="auto" w:fill="FFFFFF"/>
        <w:spacing w:after="120"/>
        <w:textAlignment w:val="baseline"/>
        <w:rPr>
          <w:rFonts w:ascii="Calibri" w:hAnsi="Calibri" w:cs="Calibri"/>
          <w:color w:val="000000"/>
          <w:lang w:eastAsia="en-AU"/>
        </w:rPr>
      </w:pPr>
      <w:r w:rsidRPr="00A67A4C">
        <w:rPr>
          <w:rFonts w:ascii="Calibri" w:hAnsi="Calibri" w:cs="Calibri"/>
          <w:color w:val="000000"/>
          <w:lang w:eastAsia="en-AU"/>
        </w:rPr>
        <w:t>The activities outlined below are strictly prohibited:</w:t>
      </w:r>
    </w:p>
    <w:p w:rsidRPr="00A67A4C" w:rsidR="00F24838" w:rsidP="00F24838" w:rsidRDefault="00F24838" w14:paraId="77572BB4"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Use of language which is abusive or might isolate or discriminate against individuals based on their age, culture, religion, socioeconomic background, education, mental or physical health, gender, sexuality or other personal factors.</w:t>
      </w:r>
    </w:p>
    <w:p w:rsidRPr="00A67A4C" w:rsidR="00F24838" w:rsidP="00F24838" w:rsidRDefault="00F24838" w14:paraId="663486D5" w14:textId="77777777">
      <w:pPr>
        <w:shd w:val="clear" w:color="auto" w:fill="FFFFFF"/>
        <w:spacing w:after="120"/>
        <w:ind w:left="360" w:hanging="360"/>
        <w:textAlignment w:val="baseline"/>
        <w:rPr>
          <w:rFonts w:ascii="Calibri" w:hAnsi="Calibri" w:cs="Calibri"/>
          <w:color w:val="000000"/>
          <w:lang w:eastAsia="en-AU"/>
        </w:rPr>
      </w:pPr>
      <w:r w:rsidRPr="00DF44B4">
        <w:rPr>
          <w:rFonts w:ascii="Calibri" w:hAnsi="Calibri" w:cs="Calibri"/>
          <w:color w:val="000000"/>
          <w:lang w:eastAsia="en-AU"/>
        </w:rPr>
        <w:t xml:space="preserve">·      Disrespect, rudeness, </w:t>
      </w:r>
      <w:r w:rsidRPr="00A67A4C">
        <w:rPr>
          <w:rFonts w:ascii="Calibri" w:hAnsi="Calibri" w:cs="Calibri"/>
          <w:color w:val="000000"/>
          <w:lang w:eastAsia="en-AU"/>
        </w:rPr>
        <w:t>intimidation, bullying or taking unfair</w:t>
      </w:r>
      <w:r>
        <w:rPr>
          <w:rFonts w:ascii="Calibri" w:hAnsi="Calibri" w:cs="Calibri"/>
          <w:color w:val="000000"/>
          <w:lang w:eastAsia="en-AU"/>
        </w:rPr>
        <w:t xml:space="preserve"> advantage of any participant, </w:t>
      </w:r>
      <w:r w:rsidRPr="00A67A4C">
        <w:rPr>
          <w:rFonts w:ascii="Calibri" w:hAnsi="Calibri" w:cs="Calibri"/>
          <w:color w:val="000000"/>
          <w:lang w:eastAsia="en-AU"/>
        </w:rPr>
        <w:t>staff member or volunteer.</w:t>
      </w:r>
    </w:p>
    <w:p w:rsidRPr="00A67A4C" w:rsidR="00F24838" w:rsidP="00F24838" w:rsidRDefault="00F24838" w14:paraId="08258FB2"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      Verbal, physical, or visual harassment, actual or threatened violence or conduct endangering the life, safety, health, or well-being of others.</w:t>
      </w:r>
    </w:p>
    <w:p w:rsidRPr="00A67A4C" w:rsidR="00F24838" w:rsidP="00F24838" w:rsidRDefault="00F24838" w14:paraId="24064BE0"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xml:space="preserve">·      Entering any part of Selby Community House when not entitled to do so. </w:t>
      </w:r>
      <w:proofErr w:type="spellStart"/>
      <w:r w:rsidRPr="00A67A4C">
        <w:rPr>
          <w:rFonts w:ascii="Calibri" w:hAnsi="Calibri" w:cs="Calibri"/>
          <w:color w:val="000000"/>
          <w:lang w:eastAsia="en-AU"/>
        </w:rPr>
        <w:t>Wilful</w:t>
      </w:r>
      <w:proofErr w:type="spellEnd"/>
      <w:r w:rsidRPr="00A67A4C">
        <w:rPr>
          <w:rFonts w:ascii="Calibri" w:hAnsi="Calibri" w:cs="Calibri"/>
          <w:color w:val="000000"/>
          <w:lang w:eastAsia="en-AU"/>
        </w:rPr>
        <w:t xml:space="preserve"> or negligent damage to SCH, or to staff or </w:t>
      </w:r>
      <w:r w:rsidRPr="00DF44B4">
        <w:rPr>
          <w:rFonts w:ascii="Calibri" w:hAnsi="Calibri" w:cs="Calibri"/>
          <w:color w:val="000000"/>
          <w:lang w:eastAsia="en-AU"/>
        </w:rPr>
        <w:t xml:space="preserve">another </w:t>
      </w:r>
      <w:r w:rsidRPr="00A67A4C">
        <w:rPr>
          <w:rFonts w:ascii="Calibri" w:hAnsi="Calibri" w:cs="Calibri"/>
          <w:color w:val="000000"/>
          <w:lang w:eastAsia="en-AU"/>
        </w:rPr>
        <w:t>house user’s property.</w:t>
      </w:r>
    </w:p>
    <w:p w:rsidRPr="00A67A4C" w:rsidR="00F24838" w:rsidP="00F24838" w:rsidRDefault="00F24838" w14:paraId="20998A4C"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Failure to follow a reasonable direction by the House Manager, Board of Management, staff, tutors, or volunteers. </w:t>
      </w:r>
    </w:p>
    <w:p w:rsidRPr="00A67A4C" w:rsidR="00F24838" w:rsidP="00F24838" w:rsidRDefault="00F24838" w14:paraId="3D5B48BF"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Behavior with children/minors which may be construed as unnecessary physical contact or developing “special” relationships that could be seen as favoritism or offering gifts or special treatment (as per the Child Safe Policy on the SCH website).</w:t>
      </w:r>
    </w:p>
    <w:p w:rsidRPr="00DF44B4" w:rsidR="00F24838" w:rsidP="00F24838" w:rsidRDefault="00F24838" w14:paraId="720297A2" w14:textId="77777777">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Improper use of alcoholic beverages or possession/use of any illegal substances on Selby Community House property</w:t>
      </w:r>
    </w:p>
    <w:p w:rsidRPr="00D52ABA" w:rsidR="4A256B3F" w:rsidP="00D52ABA" w:rsidRDefault="00F24838" w14:paraId="571E408E" w14:textId="7CA7783A">
      <w:pPr>
        <w:shd w:val="clear" w:color="auto" w:fill="FFFFFF"/>
        <w:spacing w:after="120"/>
        <w:ind w:left="360" w:hanging="360"/>
        <w:textAlignment w:val="baseline"/>
        <w:rPr>
          <w:rFonts w:ascii="Calibri" w:hAnsi="Calibri" w:cs="Calibri"/>
          <w:color w:val="000000"/>
          <w:lang w:eastAsia="en-AU"/>
        </w:rPr>
      </w:pPr>
      <w:r w:rsidRPr="00A67A4C">
        <w:rPr>
          <w:rFonts w:ascii="Calibri" w:hAnsi="Calibri" w:cs="Calibri"/>
          <w:color w:val="000000"/>
          <w:lang w:eastAsia="en-AU"/>
        </w:rPr>
        <w:t xml:space="preserve">·      Bringing onto Selby Community House property, dangerous or unauthorized materials such as explosives, firearms, </w:t>
      </w:r>
      <w:r w:rsidR="004C4B61">
        <w:rPr>
          <w:rFonts w:ascii="Calibri" w:hAnsi="Calibri" w:cs="Calibri"/>
          <w:color w:val="000000"/>
          <w:lang w:eastAsia="en-AU"/>
        </w:rPr>
        <w:t>weapons, or other similar item</w:t>
      </w:r>
      <w:r w:rsidR="00D52ABA">
        <w:rPr>
          <w:rFonts w:ascii="Calibri" w:hAnsi="Calibri" w:cs="Calibri"/>
          <w:color w:val="000000"/>
          <w:lang w:eastAsia="en-AU"/>
        </w:rPr>
        <w:t>.</w:t>
      </w:r>
      <w:bookmarkStart w:name="_GoBack" w:id="0"/>
      <w:bookmarkEnd w:id="0"/>
    </w:p>
    <w:sectPr w:rsidRPr="00D52ABA" w:rsidR="4A256B3F" w:rsidSect="00922A1F">
      <w:headerReference w:type="default" r:id="rId10"/>
      <w:footerReference w:type="even" r:id="rId11"/>
      <w:footerReference w:type="default" r:id="rId12"/>
      <w:headerReference w:type="first" r:id="rId13"/>
      <w:footerReference w:type="first" r:id="rId14"/>
      <w:pgSz w:w="11907" w:h="16840" w:orient="portrait" w:code="9"/>
      <w:pgMar w:top="1440" w:right="1152" w:bottom="576" w:left="1152" w:header="576" w:footer="576"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AB" w:rsidRDefault="00A469AB" w14:paraId="664360AD" w14:textId="77777777">
      <w:r>
        <w:separator/>
      </w:r>
    </w:p>
    <w:p w:rsidR="00A469AB" w:rsidRDefault="00A469AB" w14:paraId="41E0B0F4" w14:textId="77777777"/>
  </w:endnote>
  <w:endnote w:type="continuationSeparator" w:id="0">
    <w:p w:rsidR="00A469AB" w:rsidRDefault="00A469AB" w14:paraId="3B460815" w14:textId="77777777">
      <w:r>
        <w:continuationSeparator/>
      </w:r>
    </w:p>
    <w:p w:rsidR="00A469AB" w:rsidRDefault="00A469AB" w14:paraId="08B0E8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F5" w:rsidRDefault="00950DF5" w14:paraId="0364BA1D" w14:textId="77777777">
    <w:pPr>
      <w:pStyle w:val="Footer"/>
      <w:framePr w:wrap="around" w:hAnchor="margin" w:vAnchor="text" w:xAlign="center" w:y="1"/>
    </w:pPr>
    <w:r>
      <w:fldChar w:fldCharType="begin"/>
    </w:r>
    <w:r>
      <w:instrText xml:space="preserve">PAGE  </w:instrText>
    </w:r>
    <w:r>
      <w:fldChar w:fldCharType="separate"/>
    </w:r>
    <w:r>
      <w:t>1</w:t>
    </w:r>
    <w:r>
      <w:fldChar w:fldCharType="end"/>
    </w:r>
  </w:p>
  <w:p w:rsidR="00950DF5" w:rsidRDefault="00950DF5" w14:paraId="1299C43A" w14:textId="77777777">
    <w:pPr>
      <w:pStyle w:val="Footer"/>
    </w:pPr>
  </w:p>
  <w:p w:rsidR="00950DF5" w:rsidRDefault="00950DF5" w14:paraId="4DDBEF00" w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427902"/>
      <w:docPartObj>
        <w:docPartGallery w:val="Page Numbers (Bottom of Page)"/>
        <w:docPartUnique/>
      </w:docPartObj>
    </w:sdtPr>
    <w:sdtEndPr>
      <w:rPr>
        <w:noProof/>
      </w:rPr>
    </w:sdtEndPr>
    <w:sdtContent>
      <w:p w:rsidR="00922A1F" w:rsidRDefault="00922A1F" w14:paraId="7C2CAA95" w14:textId="46548BC3">
        <w:pPr>
          <w:pStyle w:val="Footer"/>
          <w:jc w:val="right"/>
        </w:pPr>
        <w:r>
          <w:fldChar w:fldCharType="begin"/>
        </w:r>
        <w:r>
          <w:instrText xml:space="preserve"> PAGE   \* MERGEFORMAT </w:instrText>
        </w:r>
        <w:r>
          <w:fldChar w:fldCharType="separate"/>
        </w:r>
        <w:r w:rsidR="00D52ABA">
          <w:rPr>
            <w:noProof/>
          </w:rPr>
          <w:t>2</w:t>
        </w:r>
        <w:r>
          <w:rPr>
            <w:noProof/>
          </w:rPr>
          <w:fldChar w:fldCharType="end"/>
        </w:r>
      </w:p>
    </w:sdtContent>
  </w:sdt>
  <w:p w:rsidR="00950DF5" w:rsidRDefault="00950DF5" w14:paraId="62EBF3C5" w14:textId="7777777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1F" w:rsidP="00922A1F" w:rsidRDefault="00922A1F" w14:paraId="62AC95AF" w14:textId="1C7039A0">
    <w:pPr>
      <w:pStyle w:val="Title"/>
      <w:rPr>
        <w:rFonts w:ascii="Arial" w:hAnsi="Arial" w:cs="Arial"/>
        <w:color w:val="auto"/>
        <w:sz w:val="18"/>
        <w:szCs w:val="18"/>
      </w:rPr>
    </w:pPr>
  </w:p>
  <w:p w:rsidR="00922A1F" w:rsidP="00922A1F" w:rsidRDefault="00922A1F" w14:paraId="2E28C97A" w14:textId="77777777">
    <w:pPr>
      <w:pStyle w:val="Title"/>
      <w:rPr>
        <w:rFonts w:ascii="Arial" w:hAnsi="Arial" w:cs="Arial"/>
        <w:color w:val="auto"/>
        <w:sz w:val="18"/>
        <w:szCs w:val="18"/>
      </w:rPr>
    </w:pPr>
  </w:p>
  <w:p w:rsidR="00922A1F" w:rsidP="00922A1F" w:rsidRDefault="00922A1F" w14:paraId="53EA9296" w14:textId="0EDF78C5">
    <w:pPr>
      <w:pStyle w:val="Title"/>
      <w:rPr>
        <w:rFonts w:ascii="Arial" w:hAnsi="Arial" w:cs="Arial"/>
        <w:color w:val="auto"/>
        <w:sz w:val="18"/>
        <w:szCs w:val="18"/>
      </w:rPr>
    </w:pPr>
    <w:r>
      <w:rPr>
        <w:rFonts w:ascii="Arial" w:hAnsi="Arial" w:cs="Arial"/>
        <w:color w:val="auto"/>
        <w:sz w:val="18"/>
        <w:szCs w:val="18"/>
      </w:rPr>
      <w:t>1 Minak Road, via Charles St. Selby 3159            Phone 9754-2039</w:t>
    </w:r>
  </w:p>
  <w:p w:rsidR="00922A1F" w:rsidP="00922A1F" w:rsidRDefault="00922A1F" w14:paraId="6906654C" w14:textId="77777777">
    <w:pPr>
      <w:pStyle w:val="Title"/>
      <w:rPr>
        <w:rFonts w:ascii="Arial" w:hAnsi="Arial" w:cs="Arial"/>
        <w:color w:val="auto"/>
        <w:sz w:val="18"/>
        <w:szCs w:val="18"/>
      </w:rPr>
    </w:pPr>
    <w:r>
      <w:rPr>
        <w:rFonts w:ascii="Arial" w:hAnsi="Arial" w:cs="Arial"/>
        <w:color w:val="auto"/>
        <w:sz w:val="18"/>
        <w:szCs w:val="18"/>
      </w:rPr>
      <w:t xml:space="preserve">Email: </w:t>
    </w:r>
    <w:hyperlink w:history="1" r:id="rId1">
      <w:r w:rsidRPr="0045481B">
        <w:rPr>
          <w:rStyle w:val="Hyperlink"/>
          <w:rFonts w:ascii="Arial" w:hAnsi="Arial" w:cs="Arial"/>
          <w:sz w:val="18"/>
          <w:szCs w:val="18"/>
        </w:rPr>
        <w:t>selby@selbyhouse.org.au</w:t>
      </w:r>
    </w:hyperlink>
    <w:r>
      <w:rPr>
        <w:rFonts w:ascii="Arial" w:hAnsi="Arial" w:cs="Arial"/>
        <w:color w:val="auto"/>
        <w:sz w:val="18"/>
        <w:szCs w:val="18"/>
      </w:rPr>
      <w:t xml:space="preserve">                       ABN: 23553499345</w:t>
    </w:r>
  </w:p>
  <w:p w:rsidRPr="00922A1F" w:rsidR="00950DF5" w:rsidP="00922A1F" w:rsidRDefault="00922A1F" w14:paraId="0562CB0E" w14:textId="1DEE81A7">
    <w:pPr>
      <w:pStyle w:val="Title"/>
      <w:rPr>
        <w:rFonts w:ascii="Arial" w:hAnsi="Arial" w:cs="Arial"/>
        <w:color w:val="auto"/>
        <w:sz w:val="18"/>
        <w:szCs w:val="18"/>
      </w:rPr>
    </w:pPr>
    <w:r>
      <w:rPr>
        <w:rFonts w:ascii="Arial" w:hAnsi="Arial" w:cs="Arial"/>
        <w:color w:val="auto"/>
        <w:sz w:val="18"/>
        <w:szCs w:val="18"/>
      </w:rPr>
      <w:t xml:space="preserve">Web: </w:t>
    </w:r>
    <w:hyperlink w:history="1" r:id="rId2">
      <w:r w:rsidRPr="0045481B">
        <w:rPr>
          <w:rStyle w:val="Hyperlink"/>
          <w:rFonts w:ascii="Arial" w:hAnsi="Arial" w:cs="Arial"/>
          <w:sz w:val="18"/>
          <w:szCs w:val="18"/>
        </w:rPr>
        <w:t>www.selbyhouse.org.au</w:t>
      </w:r>
    </w:hyperlink>
    <w:r>
      <w:rPr>
        <w:rFonts w:ascii="Arial" w:hAnsi="Arial" w:cs="Arial"/>
        <w:color w:val="auto"/>
        <w:sz w:val="18"/>
        <w:szCs w:val="18"/>
      </w:rPr>
      <w:t xml:space="preserve">                         Inc. No. : A0036043B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AB" w:rsidRDefault="00A469AB" w14:paraId="2389000F" w14:textId="77777777">
      <w:r>
        <w:separator/>
      </w:r>
    </w:p>
    <w:p w:rsidR="00A469AB" w:rsidRDefault="00A469AB" w14:paraId="59D3F2C6" w14:textId="77777777"/>
  </w:footnote>
  <w:footnote w:type="continuationSeparator" w:id="0">
    <w:p w:rsidR="00A469AB" w:rsidRDefault="00A469AB" w14:paraId="5ADD6E2C" w14:textId="77777777">
      <w:r>
        <w:continuationSeparator/>
      </w:r>
    </w:p>
    <w:p w:rsidR="00A469AB" w:rsidRDefault="00A469AB" w14:paraId="7BD881D2"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78AF25C9" w:rsidTr="78AF25C9" w14:paraId="0F2EAAF3" w14:textId="77777777">
      <w:trPr>
        <w:trHeight w:val="300"/>
      </w:trPr>
      <w:tc>
        <w:tcPr>
          <w:tcW w:w="3245" w:type="dxa"/>
        </w:tcPr>
        <w:p w:rsidR="78AF25C9" w:rsidP="78AF25C9" w:rsidRDefault="78AF25C9" w14:paraId="6FD502EF" w14:textId="75E95B2A">
          <w:pPr>
            <w:pStyle w:val="Header"/>
            <w:ind w:left="-115"/>
          </w:pPr>
        </w:p>
      </w:tc>
      <w:tc>
        <w:tcPr>
          <w:tcW w:w="3245" w:type="dxa"/>
        </w:tcPr>
        <w:p w:rsidR="78AF25C9" w:rsidP="78AF25C9" w:rsidRDefault="78AF25C9" w14:paraId="7D4AD950" w14:textId="715DA759">
          <w:pPr>
            <w:pStyle w:val="Header"/>
            <w:jc w:val="center"/>
          </w:pPr>
        </w:p>
      </w:tc>
      <w:tc>
        <w:tcPr>
          <w:tcW w:w="3245" w:type="dxa"/>
        </w:tcPr>
        <w:p w:rsidR="78AF25C9" w:rsidP="78AF25C9" w:rsidRDefault="78AF25C9" w14:paraId="53AFE43D" w14:textId="5692A172">
          <w:pPr>
            <w:pStyle w:val="Header"/>
            <w:ind w:right="-115"/>
            <w:jc w:val="right"/>
          </w:pPr>
        </w:p>
      </w:tc>
    </w:tr>
  </w:tbl>
  <w:p w:rsidR="78AF25C9" w:rsidP="78AF25C9" w:rsidRDefault="78AF25C9" w14:paraId="7053C1C2" w14:textId="69C4FB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22A1F" w:rsidRDefault="00922A1F" w14:paraId="2996F33C" w14:textId="3D758763">
    <w:pPr>
      <w:pStyle w:val="Header"/>
    </w:pPr>
    <w:r>
      <w:rPr>
        <w:noProof/>
        <w:sz w:val="35"/>
        <w:lang w:val="en-AU" w:eastAsia="en-AU"/>
      </w:rPr>
      <w:drawing>
        <wp:anchor distT="0" distB="0" distL="114300" distR="114300" simplePos="0" relativeHeight="251658240" behindDoc="1" locked="0" layoutInCell="1" allowOverlap="1" wp14:anchorId="35C57724" wp14:editId="319D3868">
          <wp:simplePos x="0" y="0"/>
          <wp:positionH relativeFrom="column">
            <wp:posOffset>781050</wp:posOffset>
          </wp:positionH>
          <wp:positionV relativeFrom="paragraph">
            <wp:posOffset>-205105</wp:posOffset>
          </wp:positionV>
          <wp:extent cx="4629150" cy="742950"/>
          <wp:effectExtent l="0" t="0" r="0" b="0"/>
          <wp:wrapTight wrapText="bothSides">
            <wp:wrapPolygon edited="0">
              <wp:start x="0" y="0"/>
              <wp:lineTo x="0" y="21046"/>
              <wp:lineTo x="21511" y="21046"/>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742950"/>
                  </a:xfrm>
                  <a:prstGeom prst="rect">
                    <a:avLst/>
                  </a:prstGeom>
                  <a:noFill/>
                  <a:ln>
                    <a:noFill/>
                  </a:ln>
                </pic:spPr>
              </pic:pic>
            </a:graphicData>
          </a:graphic>
        </wp:anchor>
      </w:drawing>
    </w:r>
  </w:p>
  <w:p w:rsidR="00922A1F" w:rsidRDefault="00922A1F" w14:paraId="62DBE96D"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5512F"/>
    <w:multiLevelType w:val="hybridMultilevel"/>
    <w:tmpl w:val="6B8C320E"/>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BD95EAD"/>
    <w:multiLevelType w:val="hybridMultilevel"/>
    <w:tmpl w:val="C3C60D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6BA308CF"/>
    <w:multiLevelType w:val="hybridMultilevel"/>
    <w:tmpl w:val="1C6E1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US" w:vendorID="8" w:dllVersion="513" w:checkStyle="0" w:appName="MSWord"/>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5"/>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77"/>
    <w:rsid w:val="000729FE"/>
    <w:rsid w:val="000B02B8"/>
    <w:rsid w:val="000F124A"/>
    <w:rsid w:val="001926ED"/>
    <w:rsid w:val="001A78A6"/>
    <w:rsid w:val="00220692"/>
    <w:rsid w:val="00271525"/>
    <w:rsid w:val="00316185"/>
    <w:rsid w:val="00321290"/>
    <w:rsid w:val="00341AD4"/>
    <w:rsid w:val="00375CF0"/>
    <w:rsid w:val="00453C3B"/>
    <w:rsid w:val="00481C4B"/>
    <w:rsid w:val="004A7D11"/>
    <w:rsid w:val="004C4B61"/>
    <w:rsid w:val="00506D5D"/>
    <w:rsid w:val="00662B2C"/>
    <w:rsid w:val="00717A29"/>
    <w:rsid w:val="00793A08"/>
    <w:rsid w:val="00804ECC"/>
    <w:rsid w:val="00807000"/>
    <w:rsid w:val="008457ED"/>
    <w:rsid w:val="008C3431"/>
    <w:rsid w:val="008D0141"/>
    <w:rsid w:val="008D23DB"/>
    <w:rsid w:val="00922A1F"/>
    <w:rsid w:val="00950DF5"/>
    <w:rsid w:val="009A2477"/>
    <w:rsid w:val="009B226F"/>
    <w:rsid w:val="00A469AB"/>
    <w:rsid w:val="00A53C86"/>
    <w:rsid w:val="00A56B56"/>
    <w:rsid w:val="00AE1819"/>
    <w:rsid w:val="00AF78B6"/>
    <w:rsid w:val="00B103B5"/>
    <w:rsid w:val="00B17642"/>
    <w:rsid w:val="00BE4DEE"/>
    <w:rsid w:val="00CA0D1A"/>
    <w:rsid w:val="00CC7185"/>
    <w:rsid w:val="00D1506C"/>
    <w:rsid w:val="00D52ABA"/>
    <w:rsid w:val="00DD1C72"/>
    <w:rsid w:val="00E21D41"/>
    <w:rsid w:val="00EA14B6"/>
    <w:rsid w:val="00F24838"/>
    <w:rsid w:val="00F4056F"/>
    <w:rsid w:val="00F94D77"/>
    <w:rsid w:val="00FC5643"/>
    <w:rsid w:val="01155D2E"/>
    <w:rsid w:val="023C568D"/>
    <w:rsid w:val="0249CABA"/>
    <w:rsid w:val="041C4EBF"/>
    <w:rsid w:val="045F8AB3"/>
    <w:rsid w:val="049F3483"/>
    <w:rsid w:val="051F0160"/>
    <w:rsid w:val="059208E5"/>
    <w:rsid w:val="0756B3B9"/>
    <w:rsid w:val="079CB854"/>
    <w:rsid w:val="08682BB4"/>
    <w:rsid w:val="08FDA7B5"/>
    <w:rsid w:val="08FED72E"/>
    <w:rsid w:val="0A3B9A1F"/>
    <w:rsid w:val="0AFD5FDF"/>
    <w:rsid w:val="0B105C87"/>
    <w:rsid w:val="0B16A3A4"/>
    <w:rsid w:val="0BF7D351"/>
    <w:rsid w:val="0D4D2757"/>
    <w:rsid w:val="0DBEC2CE"/>
    <w:rsid w:val="0FCCA244"/>
    <w:rsid w:val="0FEE1C1A"/>
    <w:rsid w:val="120DCA2A"/>
    <w:rsid w:val="1236B6DE"/>
    <w:rsid w:val="13C19600"/>
    <w:rsid w:val="13C37AE6"/>
    <w:rsid w:val="166FCC99"/>
    <w:rsid w:val="17B00B02"/>
    <w:rsid w:val="18F0F999"/>
    <w:rsid w:val="1ACEA7CC"/>
    <w:rsid w:val="1C0753E4"/>
    <w:rsid w:val="1C720152"/>
    <w:rsid w:val="1CD23CA1"/>
    <w:rsid w:val="1CE209DE"/>
    <w:rsid w:val="20C6D641"/>
    <w:rsid w:val="212EAC49"/>
    <w:rsid w:val="217B3D8D"/>
    <w:rsid w:val="22012FBC"/>
    <w:rsid w:val="23017C75"/>
    <w:rsid w:val="24A3D27E"/>
    <w:rsid w:val="24D859EF"/>
    <w:rsid w:val="2645796F"/>
    <w:rsid w:val="2703EEF5"/>
    <w:rsid w:val="281A3C55"/>
    <w:rsid w:val="2846E4ED"/>
    <w:rsid w:val="29AEE34C"/>
    <w:rsid w:val="29E983C2"/>
    <w:rsid w:val="2A5652D8"/>
    <w:rsid w:val="2C5DA483"/>
    <w:rsid w:val="2C861F28"/>
    <w:rsid w:val="2C9701AC"/>
    <w:rsid w:val="2D5F7DFB"/>
    <w:rsid w:val="2E8E620A"/>
    <w:rsid w:val="2EF1E2EE"/>
    <w:rsid w:val="2EF6BD77"/>
    <w:rsid w:val="303C8D09"/>
    <w:rsid w:val="30C766C6"/>
    <w:rsid w:val="32C8D5D2"/>
    <w:rsid w:val="330C3DD8"/>
    <w:rsid w:val="334CCAF0"/>
    <w:rsid w:val="33B8059C"/>
    <w:rsid w:val="35ABABA4"/>
    <w:rsid w:val="37148B64"/>
    <w:rsid w:val="373825B2"/>
    <w:rsid w:val="383A26C4"/>
    <w:rsid w:val="38A57259"/>
    <w:rsid w:val="38E85105"/>
    <w:rsid w:val="38FD26D8"/>
    <w:rsid w:val="3933E42D"/>
    <w:rsid w:val="3B713722"/>
    <w:rsid w:val="3B92EE41"/>
    <w:rsid w:val="3C72E1DB"/>
    <w:rsid w:val="3CB7F0C6"/>
    <w:rsid w:val="3D7BD288"/>
    <w:rsid w:val="3E245021"/>
    <w:rsid w:val="3EA1B8B2"/>
    <w:rsid w:val="40D61D4F"/>
    <w:rsid w:val="429DDB6C"/>
    <w:rsid w:val="42F93D81"/>
    <w:rsid w:val="448770EA"/>
    <w:rsid w:val="44AFA6AD"/>
    <w:rsid w:val="4686C4A7"/>
    <w:rsid w:val="48B4D7A2"/>
    <w:rsid w:val="48C383A9"/>
    <w:rsid w:val="4915191D"/>
    <w:rsid w:val="491A4FF4"/>
    <w:rsid w:val="492602B0"/>
    <w:rsid w:val="4945A79A"/>
    <w:rsid w:val="4A256B3F"/>
    <w:rsid w:val="4A993E84"/>
    <w:rsid w:val="4B08834B"/>
    <w:rsid w:val="4BABBEB9"/>
    <w:rsid w:val="4BDDB34A"/>
    <w:rsid w:val="4D1A5BE2"/>
    <w:rsid w:val="4F2F011D"/>
    <w:rsid w:val="4F65C7BE"/>
    <w:rsid w:val="4F8F1F0A"/>
    <w:rsid w:val="5050FB41"/>
    <w:rsid w:val="50696D20"/>
    <w:rsid w:val="515F41EE"/>
    <w:rsid w:val="516C7A69"/>
    <w:rsid w:val="5295EF79"/>
    <w:rsid w:val="535F946D"/>
    <w:rsid w:val="5519E6C3"/>
    <w:rsid w:val="5576FA1E"/>
    <w:rsid w:val="55998BF5"/>
    <w:rsid w:val="59602F76"/>
    <w:rsid w:val="59707A0A"/>
    <w:rsid w:val="5A7CD0A1"/>
    <w:rsid w:val="5ADFE461"/>
    <w:rsid w:val="5AE8D81B"/>
    <w:rsid w:val="5B1AEDAE"/>
    <w:rsid w:val="5CC04658"/>
    <w:rsid w:val="5D752F10"/>
    <w:rsid w:val="5DACDAAD"/>
    <w:rsid w:val="5F22C8FE"/>
    <w:rsid w:val="5F234E77"/>
    <w:rsid w:val="609EC863"/>
    <w:rsid w:val="6189EE99"/>
    <w:rsid w:val="619B1385"/>
    <w:rsid w:val="61F778F6"/>
    <w:rsid w:val="62251D26"/>
    <w:rsid w:val="62A1D74E"/>
    <w:rsid w:val="63BE2A21"/>
    <w:rsid w:val="653F180F"/>
    <w:rsid w:val="654C476A"/>
    <w:rsid w:val="672CBF52"/>
    <w:rsid w:val="675289D1"/>
    <w:rsid w:val="67DD8417"/>
    <w:rsid w:val="689892B1"/>
    <w:rsid w:val="68AA135B"/>
    <w:rsid w:val="693358BF"/>
    <w:rsid w:val="6A281CBA"/>
    <w:rsid w:val="6D2BFEC3"/>
    <w:rsid w:val="6D4C67F5"/>
    <w:rsid w:val="6D85A631"/>
    <w:rsid w:val="6DDBFF83"/>
    <w:rsid w:val="6EDEB060"/>
    <w:rsid w:val="6EFDBFB2"/>
    <w:rsid w:val="6F7C9ECE"/>
    <w:rsid w:val="6FC9B53C"/>
    <w:rsid w:val="70957E5E"/>
    <w:rsid w:val="70DBC5BA"/>
    <w:rsid w:val="70F557C9"/>
    <w:rsid w:val="7395FDBB"/>
    <w:rsid w:val="73D8AD64"/>
    <w:rsid w:val="74729826"/>
    <w:rsid w:val="7507062F"/>
    <w:rsid w:val="75A32C50"/>
    <w:rsid w:val="75DA6EB2"/>
    <w:rsid w:val="78AF25C9"/>
    <w:rsid w:val="7AD5B150"/>
    <w:rsid w:val="7AF9B142"/>
    <w:rsid w:val="7C3AF136"/>
    <w:rsid w:val="7CBA3168"/>
    <w:rsid w:val="7D039E91"/>
    <w:rsid w:val="7DF2C4F5"/>
    <w:rsid w:val="7E0AF3BB"/>
    <w:rsid w:val="7F219546"/>
    <w:rsid w:val="7F66E30B"/>
    <w:rsid w:val="7FA51A87"/>
    <w:rsid w:val="7FB85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01F3D"/>
  <w15:chartTrackingRefBased/>
  <w15:docId w15:val="{5DD6FC2B-68E4-4FA9-90B5-5A8493E6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Garamond" w:hAnsi="Garamond"/>
      <w:sz w:val="21"/>
      <w:lang w:eastAsia="en-US"/>
    </w:rPr>
  </w:style>
  <w:style w:type="paragraph" w:styleId="Heading1">
    <w:name w:val="heading 1"/>
    <w:basedOn w:val="Normal"/>
    <w:next w:val="BodyText"/>
    <w:qFormat/>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pPr>
      <w:keepNext/>
      <w:keepLines/>
      <w:spacing w:after="240" w:line="240" w:lineRule="atLeast"/>
      <w:outlineLvl w:val="1"/>
    </w:pPr>
    <w:rPr>
      <w: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0729FE"/>
    <w:pPr>
      <w:spacing w:before="240" w:line="240" w:lineRule="atLeast"/>
      <w:ind w:firstLine="360"/>
      <w:jc w:val="both"/>
    </w:pPr>
    <w:rPr>
      <w:spacing w:val="-5"/>
      <w:sz w:val="24"/>
    </w:rPr>
  </w:style>
  <w:style w:type="paragraph" w:styleId="CompanyName" w:customStyle="1">
    <w:name w:val="Company Name"/>
    <w:basedOn w:val="BodyText"/>
    <w:pPr>
      <w:keepLines/>
      <w:spacing w:after="80"/>
      <w:ind w:firstLine="0"/>
      <w:jc w:val="center"/>
    </w:pPr>
    <w:rPr>
      <w:caps/>
      <w:spacing w:val="75"/>
      <w:sz w:val="21"/>
    </w:rPr>
  </w:style>
  <w:style w:type="paragraph" w:styleId="DocumentTitle" w:customStyle="1">
    <w:name w:val="Document Title"/>
    <w:next w:val="Normal"/>
    <w:pPr>
      <w:pBdr>
        <w:top w:val="double" w:color="auto" w:sz="6" w:space="8"/>
        <w:bottom w:val="double" w:color="auto" w:sz="6" w:space="8"/>
      </w:pBdr>
      <w:spacing w:after="40" w:line="240" w:lineRule="atLeast"/>
      <w:jc w:val="center"/>
    </w:pPr>
    <w:rPr>
      <w:rFonts w:ascii="Garamond" w:hAnsi="Garamond"/>
      <w:b/>
      <w:caps/>
      <w:spacing w:val="20"/>
      <w:sz w:val="18"/>
      <w:lang w:eastAsia="en-US"/>
    </w:rPr>
  </w:style>
  <w:style w:type="character" w:styleId="Emphasis">
    <w:name w:val="Emphasis"/>
    <w:qFormat/>
    <w:rPr>
      <w:caps/>
      <w:spacing w:val="10"/>
      <w:sz w:val="16"/>
    </w:rPr>
  </w:style>
  <w:style w:type="paragraph" w:styleId="Footer">
    <w:name w:val="footer"/>
    <w:basedOn w:val="Normal"/>
    <w:link w:val="FooterChar"/>
    <w:uiPriority w:val="99"/>
    <w:rsid w:val="000729FE"/>
    <w:pPr>
      <w:keepLines/>
      <w:pBdr>
        <w:top w:val="single" w:color="auto" w:sz="6" w:space="30"/>
      </w:pBdr>
      <w:tabs>
        <w:tab w:val="center" w:pos="4320"/>
        <w:tab w:val="right" w:pos="8640"/>
      </w:tabs>
      <w:spacing w:before="600" w:line="240" w:lineRule="atLeast"/>
    </w:pPr>
    <w:rPr>
      <w:spacing w:val="-5"/>
      <w:sz w:val="24"/>
    </w:rPr>
  </w:style>
  <w:style w:type="paragraph" w:styleId="MessageHeader">
    <w:name w:val="Message Header"/>
    <w:basedOn w:val="BodyText"/>
    <w:pPr>
      <w:keepLines/>
      <w:spacing w:after="40" w:line="140" w:lineRule="atLeast"/>
      <w:ind w:left="360" w:firstLine="0"/>
      <w:jc w:val="left"/>
    </w:pPr>
  </w:style>
  <w:style w:type="paragraph" w:styleId="MessageHeaderLabel" w:customStyle="1">
    <w:name w:val="Message Header Label"/>
    <w:basedOn w:val="MessageHeader"/>
    <w:next w:val="MessageHeader"/>
    <w:pPr>
      <w:spacing w:before="40" w:after="0"/>
      <w:ind w:left="0"/>
    </w:pPr>
    <w:rPr>
      <w:caps/>
      <w:spacing w:val="6"/>
      <w:sz w:val="14"/>
    </w:rPr>
  </w:style>
  <w:style w:type="paragraph" w:styleId="MessageHeaderLast" w:customStyle="1">
    <w:name w:val="Message Header Last"/>
    <w:basedOn w:val="MessageHeader"/>
    <w:next w:val="BodyText"/>
    <w:rsid w:val="00D1506C"/>
    <w:pPr>
      <w:pBdr>
        <w:top w:val="double" w:color="auto" w:sz="6" w:space="18"/>
        <w:bottom w:val="double" w:color="auto" w:sz="6" w:space="18"/>
        <w:between w:val="single" w:color="auto" w:sz="6" w:space="18"/>
      </w:pBdr>
      <w:tabs>
        <w:tab w:val="left" w:pos="1267"/>
        <w:tab w:val="left" w:pos="2938"/>
        <w:tab w:val="left" w:pos="5040"/>
        <w:tab w:val="right" w:pos="8640"/>
      </w:tabs>
      <w:spacing w:before="13"/>
      <w:ind w:left="0"/>
      <w:jc w:val="center"/>
    </w:pPr>
  </w:style>
  <w:style w:type="paragraph" w:styleId="ReturnAddress" w:customStyle="1">
    <w:name w:val="Return Address"/>
    <w:pPr>
      <w:spacing w:line="240" w:lineRule="atLeast"/>
      <w:jc w:val="center"/>
    </w:pPr>
    <w:rPr>
      <w:rFonts w:ascii="Garamond" w:hAnsi="Garamond"/>
      <w:caps/>
      <w:spacing w:val="30"/>
      <w:sz w:val="15"/>
      <w:lang w:eastAsia="en-US"/>
    </w:rPr>
  </w:style>
  <w:style w:type="paragraph" w:styleId="Title">
    <w:name w:val="Title"/>
    <w:basedOn w:val="Normal"/>
    <w:qFormat/>
    <w:rsid w:val="009B226F"/>
    <w:pPr>
      <w:jc w:val="center"/>
    </w:pPr>
    <w:rPr>
      <w:rFonts w:ascii="Century Gothic" w:hAnsi="Century Gothic"/>
      <w:b/>
      <w:bCs/>
      <w:color w:val="000080"/>
      <w:sz w:val="28"/>
      <w:szCs w:val="24"/>
    </w:rPr>
  </w:style>
  <w:style w:type="paragraph" w:styleId="Header">
    <w:name w:val="header"/>
    <w:basedOn w:val="Normal"/>
    <w:link w:val="HeaderChar"/>
    <w:uiPriority w:val="99"/>
    <w:rsid w:val="009A2477"/>
    <w:pPr>
      <w:tabs>
        <w:tab w:val="center" w:pos="4320"/>
        <w:tab w:val="right" w:pos="8640"/>
      </w:tabs>
    </w:pPr>
  </w:style>
  <w:style w:type="paragraph" w:styleId="BalloonText">
    <w:name w:val="Balloon Text"/>
    <w:basedOn w:val="Normal"/>
    <w:link w:val="BalloonTextChar"/>
    <w:rsid w:val="00321290"/>
    <w:rPr>
      <w:rFonts w:ascii="Tahoma" w:hAnsi="Tahoma" w:cs="Tahoma"/>
      <w:sz w:val="16"/>
      <w:szCs w:val="16"/>
    </w:rPr>
  </w:style>
  <w:style w:type="character" w:styleId="BalloonTextChar" w:customStyle="1">
    <w:name w:val="Balloon Text Char"/>
    <w:link w:val="BalloonText"/>
    <w:rsid w:val="00321290"/>
    <w:rPr>
      <w:rFonts w:ascii="Tahoma" w:hAnsi="Tahoma" w:cs="Tahoma"/>
      <w:sz w:val="16"/>
      <w:szCs w:val="16"/>
      <w:lang w:val="en-US" w:eastAsia="en-US"/>
    </w:rPr>
  </w:style>
  <w:style w:type="table" w:styleId="TableGrid">
    <w:name w:val="Table Grid"/>
    <w:basedOn w:val="TableNormal"/>
    <w:uiPriority w:val="59"/>
    <w:rsid w:val="0022069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20692"/>
    <w:pPr>
      <w:spacing w:after="200" w:line="276" w:lineRule="auto"/>
      <w:ind w:left="720"/>
      <w:contextualSpacing/>
    </w:pPr>
    <w:rPr>
      <w:rFonts w:ascii="Calibri" w:hAnsi="Calibri" w:eastAsia="Calibri"/>
      <w:sz w:val="22"/>
      <w:szCs w:val="22"/>
      <w:lang w:val="en-AU"/>
    </w:rPr>
  </w:style>
  <w:style w:type="character" w:styleId="Hyperlink">
    <w:name w:val="Hyperlink"/>
    <w:rsid w:val="00793A08"/>
    <w:rPr>
      <w:color w:val="0563C1"/>
      <w:u w:val="single"/>
    </w:rPr>
  </w:style>
  <w:style w:type="character" w:styleId="HeaderChar" w:customStyle="1">
    <w:name w:val="Header Char"/>
    <w:basedOn w:val="DefaultParagraphFont"/>
    <w:link w:val="Header"/>
    <w:uiPriority w:val="99"/>
    <w:rsid w:val="00922A1F"/>
    <w:rPr>
      <w:rFonts w:ascii="Garamond" w:hAnsi="Garamond"/>
      <w:sz w:val="21"/>
      <w:lang w:eastAsia="en-US"/>
    </w:rPr>
  </w:style>
  <w:style w:type="character" w:styleId="FooterChar" w:customStyle="1">
    <w:name w:val="Footer Char"/>
    <w:basedOn w:val="DefaultParagraphFont"/>
    <w:link w:val="Footer"/>
    <w:uiPriority w:val="99"/>
    <w:rsid w:val="00922A1F"/>
    <w:rPr>
      <w:rFonts w:ascii="Garamond" w:hAnsi="Garamond"/>
      <w:spacing w:val="-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88761">
      <w:bodyDiv w:val="1"/>
      <w:marLeft w:val="0"/>
      <w:marRight w:val="0"/>
      <w:marTop w:val="0"/>
      <w:marBottom w:val="0"/>
      <w:divBdr>
        <w:top w:val="none" w:sz="0" w:space="0" w:color="auto"/>
        <w:left w:val="none" w:sz="0" w:space="0" w:color="auto"/>
        <w:bottom w:val="none" w:sz="0" w:space="0" w:color="auto"/>
        <w:right w:val="none" w:sz="0" w:space="0" w:color="auto"/>
      </w:divBdr>
    </w:div>
    <w:div w:id="17268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2" Type="http://schemas.openxmlformats.org/officeDocument/2006/relationships/hyperlink" Target="http://www.selbyhouse.org.au" TargetMode="External"/><Relationship Id="rId1" Type="http://schemas.openxmlformats.org/officeDocument/2006/relationships/hyperlink" Target="mailto:selby@selbyhouse.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Operator\LOCALS~1\Temp\TCD2.tmp\Fax%20cover%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4893F9AE59B04F8360A42C79D94D78" ma:contentTypeVersion="14" ma:contentTypeDescription="Create a new document." ma:contentTypeScope="" ma:versionID="131fc0bb8f0b6f68896c6999f2d740b2">
  <xsd:schema xmlns:xsd="http://www.w3.org/2001/XMLSchema" xmlns:xs="http://www.w3.org/2001/XMLSchema" xmlns:p="http://schemas.microsoft.com/office/2006/metadata/properties" xmlns:ns2="34faf6be-e8e6-4893-bfeb-ebc608279095" xmlns:ns3="a9cc12c1-8e94-4d1c-8d2a-9f9a4be71a53" targetNamespace="http://schemas.microsoft.com/office/2006/metadata/properties" ma:root="true" ma:fieldsID="ab4ba4fa7d059cb2cb06ec7e9f874aad" ns2:_="" ns3:_="">
    <xsd:import namespace="34faf6be-e8e6-4893-bfeb-ebc608279095"/>
    <xsd:import namespace="a9cc12c1-8e94-4d1c-8d2a-9f9a4be71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af6be-e8e6-4893-bfeb-ebc608279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6e945-b7a2-4ea3-a31d-96d179fb12f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c12c1-8e94-4d1c-8d2a-9f9a4be71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877891-c842-4d20-bd4c-4d0598721847}" ma:internalName="TaxCatchAll" ma:showField="CatchAllData" ma:web="a9cc12c1-8e94-4d1c-8d2a-9f9a4be71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cc12c1-8e94-4d1c-8d2a-9f9a4be71a53" xsi:nil="true"/>
    <lcf76f155ced4ddcb4097134ff3c332f xmlns="34faf6be-e8e6-4893-bfeb-ebc608279095">
      <Terms xmlns="http://schemas.microsoft.com/office/infopath/2007/PartnerControls"/>
    </lcf76f155ced4ddcb4097134ff3c332f>
    <SharedWithUsers xmlns="a9cc12c1-8e94-4d1c-8d2a-9f9a4be71a53">
      <UserInfo>
        <DisplayName/>
        <AccountId xsi:nil="true"/>
        <AccountType/>
      </UserInfo>
    </SharedWithUsers>
  </documentManagement>
</p:properties>
</file>

<file path=customXml/itemProps1.xml><?xml version="1.0" encoding="utf-8"?>
<ds:datastoreItem xmlns:ds="http://schemas.openxmlformats.org/officeDocument/2006/customXml" ds:itemID="{BB077543-3EDB-42FA-B56F-E3A26BB1BF7C}">
  <ds:schemaRefs>
    <ds:schemaRef ds:uri="http://schemas.microsoft.com/sharepoint/v3/contenttype/forms"/>
  </ds:schemaRefs>
</ds:datastoreItem>
</file>

<file path=customXml/itemProps2.xml><?xml version="1.0" encoding="utf-8"?>
<ds:datastoreItem xmlns:ds="http://schemas.openxmlformats.org/officeDocument/2006/customXml" ds:itemID="{DC31D546-FF3B-4A81-89A9-8079FF884B58}"/>
</file>

<file path=customXml/itemProps3.xml><?xml version="1.0" encoding="utf-8"?>
<ds:datastoreItem xmlns:ds="http://schemas.openxmlformats.org/officeDocument/2006/customXml" ds:itemID="{4CEA6023-F681-4AFC-BF10-D47C58F9B649}">
  <ds:schemaRefs>
    <ds:schemaRef ds:uri="http://schemas.microsoft.com/office/2006/metadata/properties"/>
    <ds:schemaRef ds:uri="http://schemas.microsoft.com/office/infopath/2007/PartnerControls"/>
    <ds:schemaRef ds:uri="a9cc12c1-8e94-4d1c-8d2a-9f9a4be71a53"/>
    <ds:schemaRef ds:uri="34faf6be-e8e6-4893-bfeb-ebc60827909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Fax cover sheet.dot</ap:Template>
  <ap:Application>Microsoft Word for the web</ap:Application>
  <ap:DocSecurity>0</ap:DocSecurity>
  <ap:ScaleCrop>false</ap:ScaleCrop>
  <ap:Company>Microsoft Corporation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cp:lastModifiedBy>House Manager Selby Community House</cp:lastModifiedBy>
  <cp:revision>13</cp:revision>
  <cp:lastPrinted>2024-07-29T04:09:00Z</cp:lastPrinted>
  <dcterms:created xsi:type="dcterms:W3CDTF">2023-06-27T00:46:00Z</dcterms:created>
  <dcterms:modified xsi:type="dcterms:W3CDTF">2024-07-31T23:51:44Z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TC010129491033</vt:lpwstr>
  </property>
  <property fmtid="{D5CDD505-2E9C-101B-9397-08002B2CF9AE}" pid="3" name="ContentTypeId">
    <vt:lpwstr>0x010100C34893F9AE59B04F8360A42C79D94D78</vt:lpwstr>
  </property>
  <property fmtid="{D5CDD505-2E9C-101B-9397-08002B2CF9AE}" pid="4" name="MediaServiceImageTags">
    <vt:lpwstr/>
  </property>
  <property fmtid="{D5CDD505-2E9C-101B-9397-08002B2CF9AE}" pid="5" name="Order">
    <vt:r8>239700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